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2F" w:rsidRDefault="00B4402F" w:rsidP="00B4402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Сообщение о наличии объект</w:t>
      </w:r>
      <w:r w:rsidR="007A51D2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>, имеющ</w:t>
      </w:r>
      <w:r w:rsidR="007A51D2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признаки бесхозяйн</w:t>
      </w:r>
      <w:r w:rsidR="007A51D2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7A51D2" w:rsidRPr="0010020C" w:rsidRDefault="007A51D2" w:rsidP="007A51D2">
      <w:pPr>
        <w:tabs>
          <w:tab w:val="left" w:pos="5580"/>
          <w:tab w:val="left" w:pos="5760"/>
        </w:tabs>
        <w:autoSpaceDE w:val="0"/>
        <w:autoSpaceDN w:val="0"/>
        <w:adjustRightInd w:val="0"/>
        <w:ind w:right="26" w:firstLine="539"/>
        <w:jc w:val="both"/>
        <w:rPr>
          <w:sz w:val="28"/>
          <w:szCs w:val="28"/>
        </w:rPr>
      </w:pPr>
      <w:r w:rsidRPr="0010020C">
        <w:rPr>
          <w:color w:val="000000"/>
          <w:sz w:val="28"/>
          <w:szCs w:val="28"/>
        </w:rPr>
        <w:t xml:space="preserve">- </w:t>
      </w:r>
      <w:r w:rsidRPr="0010020C">
        <w:rPr>
          <w:sz w:val="28"/>
          <w:szCs w:val="28"/>
        </w:rPr>
        <w:t xml:space="preserve">брошенные вещи, входящие в состав сети наружного освещения, расположенной на придомовых территориях жилых домов 28,30,32,34,36,38 по              ул. Макаренко: </w:t>
      </w:r>
    </w:p>
    <w:p w:rsidR="007A51D2" w:rsidRPr="0010020C" w:rsidRDefault="007A51D2" w:rsidP="007A51D2">
      <w:pPr>
        <w:tabs>
          <w:tab w:val="left" w:pos="5580"/>
          <w:tab w:val="left" w:pos="5760"/>
        </w:tabs>
        <w:autoSpaceDE w:val="0"/>
        <w:autoSpaceDN w:val="0"/>
        <w:adjustRightInd w:val="0"/>
        <w:ind w:right="26" w:firstLine="539"/>
        <w:jc w:val="both"/>
        <w:rPr>
          <w:sz w:val="28"/>
          <w:szCs w:val="28"/>
        </w:rPr>
      </w:pPr>
      <w:r w:rsidRPr="0010020C">
        <w:rPr>
          <w:sz w:val="28"/>
          <w:szCs w:val="28"/>
        </w:rPr>
        <w:t>пункт питания наружным освещением – 1 шт.;</w:t>
      </w:r>
    </w:p>
    <w:p w:rsidR="007A51D2" w:rsidRPr="0010020C" w:rsidRDefault="007A51D2" w:rsidP="007A51D2">
      <w:pPr>
        <w:tabs>
          <w:tab w:val="left" w:pos="5580"/>
          <w:tab w:val="left" w:pos="5760"/>
        </w:tabs>
        <w:autoSpaceDE w:val="0"/>
        <w:autoSpaceDN w:val="0"/>
        <w:adjustRightInd w:val="0"/>
        <w:ind w:right="26" w:firstLine="539"/>
        <w:jc w:val="both"/>
        <w:rPr>
          <w:sz w:val="28"/>
          <w:szCs w:val="28"/>
        </w:rPr>
      </w:pPr>
      <w:r w:rsidRPr="0010020C">
        <w:rPr>
          <w:sz w:val="28"/>
          <w:szCs w:val="28"/>
        </w:rPr>
        <w:t xml:space="preserve">опора освещения – 80 шт.; </w:t>
      </w:r>
    </w:p>
    <w:p w:rsidR="007A51D2" w:rsidRPr="0010020C" w:rsidRDefault="007A51D2" w:rsidP="007A51D2">
      <w:pPr>
        <w:tabs>
          <w:tab w:val="left" w:pos="5580"/>
          <w:tab w:val="left" w:pos="5760"/>
        </w:tabs>
        <w:autoSpaceDE w:val="0"/>
        <w:autoSpaceDN w:val="0"/>
        <w:adjustRightInd w:val="0"/>
        <w:ind w:right="26" w:firstLine="539"/>
        <w:jc w:val="both"/>
        <w:rPr>
          <w:sz w:val="28"/>
          <w:szCs w:val="28"/>
        </w:rPr>
      </w:pPr>
      <w:r w:rsidRPr="0010020C">
        <w:rPr>
          <w:sz w:val="28"/>
          <w:szCs w:val="28"/>
        </w:rPr>
        <w:t xml:space="preserve">светильник светодиодный наружного освещения – 116 шт.; </w:t>
      </w:r>
    </w:p>
    <w:p w:rsidR="007A51D2" w:rsidRPr="0010020C" w:rsidRDefault="007A51D2" w:rsidP="007A51D2">
      <w:pPr>
        <w:tabs>
          <w:tab w:val="left" w:pos="5580"/>
          <w:tab w:val="left" w:pos="5760"/>
        </w:tabs>
        <w:autoSpaceDE w:val="0"/>
        <w:autoSpaceDN w:val="0"/>
        <w:adjustRightInd w:val="0"/>
        <w:ind w:right="26" w:firstLine="539"/>
        <w:jc w:val="both"/>
        <w:rPr>
          <w:sz w:val="28"/>
          <w:szCs w:val="28"/>
        </w:rPr>
      </w:pPr>
      <w:r w:rsidRPr="0010020C">
        <w:rPr>
          <w:sz w:val="28"/>
          <w:szCs w:val="28"/>
        </w:rPr>
        <w:t>кабель силовой АВВГ 5*16 мм</w:t>
      </w:r>
      <w:r w:rsidRPr="0010020C">
        <w:rPr>
          <w:sz w:val="28"/>
          <w:szCs w:val="28"/>
          <w:vertAlign w:val="superscript"/>
        </w:rPr>
        <w:t>2</w:t>
      </w:r>
      <w:r w:rsidRPr="0010020C">
        <w:rPr>
          <w:sz w:val="28"/>
          <w:szCs w:val="28"/>
        </w:rPr>
        <w:t xml:space="preserve"> – 1735 м</w:t>
      </w:r>
    </w:p>
    <w:p w:rsidR="007A51D2" w:rsidRPr="0010020C" w:rsidRDefault="007A51D2" w:rsidP="007A51D2">
      <w:pPr>
        <w:tabs>
          <w:tab w:val="left" w:pos="5580"/>
          <w:tab w:val="left" w:pos="5760"/>
        </w:tabs>
        <w:autoSpaceDE w:val="0"/>
        <w:autoSpaceDN w:val="0"/>
        <w:adjustRightInd w:val="0"/>
        <w:ind w:right="26" w:firstLine="539"/>
        <w:jc w:val="both"/>
        <w:rPr>
          <w:sz w:val="28"/>
          <w:szCs w:val="28"/>
        </w:rPr>
      </w:pPr>
      <w:r w:rsidRPr="0010020C">
        <w:rPr>
          <w:sz w:val="28"/>
          <w:szCs w:val="28"/>
        </w:rPr>
        <w:t>СИП - 390 м.</w:t>
      </w:r>
    </w:p>
    <w:p w:rsidR="00B4402F" w:rsidRDefault="00B4402F" w:rsidP="00B4402F">
      <w:pPr>
        <w:rPr>
          <w:sz w:val="28"/>
          <w:szCs w:val="28"/>
        </w:rPr>
      </w:pPr>
    </w:p>
    <w:p w:rsidR="00B4402F" w:rsidRDefault="00B4402F" w:rsidP="00B4402F">
      <w:pPr>
        <w:rPr>
          <w:sz w:val="28"/>
          <w:szCs w:val="28"/>
        </w:rPr>
      </w:pPr>
    </w:p>
    <w:p w:rsidR="00B4402F" w:rsidRDefault="00B4402F" w:rsidP="00B44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7A51D2" w:rsidRDefault="007A51D2" w:rsidP="00B4402F">
      <w:pPr>
        <w:rPr>
          <w:sz w:val="28"/>
          <w:szCs w:val="28"/>
        </w:rPr>
      </w:pP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153572" w:rsidRPr="008D6A29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Привокзальному территориальному округу                                                  С.В. Громов</w:t>
      </w:r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D1DF3"/>
    <w:rsid w:val="000E60FD"/>
    <w:rsid w:val="001200CB"/>
    <w:rsid w:val="00132A52"/>
    <w:rsid w:val="0014089F"/>
    <w:rsid w:val="00152CCC"/>
    <w:rsid w:val="00153572"/>
    <w:rsid w:val="001639C2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B2B"/>
    <w:rsid w:val="004A4D61"/>
    <w:rsid w:val="004D3730"/>
    <w:rsid w:val="004F1CA6"/>
    <w:rsid w:val="004F61FD"/>
    <w:rsid w:val="005346BC"/>
    <w:rsid w:val="00544FFA"/>
    <w:rsid w:val="005453EB"/>
    <w:rsid w:val="005607DC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E184B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95F0C"/>
    <w:rsid w:val="007A51D2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65B6A"/>
    <w:rsid w:val="00BA15DA"/>
    <w:rsid w:val="00BA4CD0"/>
    <w:rsid w:val="00BA785E"/>
    <w:rsid w:val="00BB533C"/>
    <w:rsid w:val="00BC3AD9"/>
    <w:rsid w:val="00BD5CBF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E22065"/>
  <w15:docId w15:val="{C12262B6-BE77-4D41-BA25-1087E9CA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SafronovaEV</cp:lastModifiedBy>
  <cp:revision>2</cp:revision>
  <cp:lastPrinted>2022-10-11T10:55:00Z</cp:lastPrinted>
  <dcterms:created xsi:type="dcterms:W3CDTF">2022-10-12T06:37:00Z</dcterms:created>
  <dcterms:modified xsi:type="dcterms:W3CDTF">2022-10-12T06:37:00Z</dcterms:modified>
</cp:coreProperties>
</file>