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929" w:rsidRDefault="00E7671C">
      <w:pPr>
        <w:tabs>
          <w:tab w:val="left" w:pos="9356"/>
        </w:tabs>
        <w:suppressAutoHyphens/>
        <w:jc w:val="center"/>
        <w:rPr>
          <w:rFonts w:cs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 w:cs="PT Astra Serif"/>
          <w:b/>
          <w:sz w:val="28"/>
          <w:szCs w:val="28"/>
        </w:rPr>
        <w:t xml:space="preserve">Сообщение о наличии объекта, </w:t>
      </w:r>
    </w:p>
    <w:p w:rsidR="00792929" w:rsidRDefault="00E7671C">
      <w:pPr>
        <w:tabs>
          <w:tab w:val="left" w:pos="9356"/>
        </w:tabs>
        <w:suppressAutoHyphens/>
        <w:jc w:val="center"/>
        <w:rPr>
          <w:rFonts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имеющего признаки бесхозяйного имущества и приеме заявлений </w:t>
      </w:r>
    </w:p>
    <w:p w:rsidR="00792929" w:rsidRDefault="00E7671C">
      <w:pPr>
        <w:tabs>
          <w:tab w:val="left" w:pos="9356"/>
        </w:tabs>
        <w:suppressAutoHyphens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собственников в течение одного месяца со дня публикации</w:t>
      </w:r>
    </w:p>
    <w:p w:rsidR="00792929" w:rsidRDefault="00792929">
      <w:pPr>
        <w:suppressAutoHyphens/>
        <w:ind w:left="-284" w:right="141" w:firstLine="709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792929" w:rsidRDefault="00E7671C">
      <w:pPr>
        <w:suppressAutoHyphens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В соответствии   с   пунктом   2.3.4   решения  Тульской  городской  Думы   </w:t>
      </w:r>
      <w:r>
        <w:rPr>
          <w:rFonts w:ascii="PT Astra Serif" w:hAnsi="PT Astra Serif" w:cs="Arial"/>
          <w:sz w:val="28"/>
          <w:szCs w:val="28"/>
        </w:rPr>
        <w:t>о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т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 28  ноября  2012  года  № 53/1165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«О  Положении  о  порядке  выявления,  учета бесхозяйного имущества и признания на него права собственности муниципального образования город Тула» (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с изменениями на 26 марта 2025 года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PT Astra Serif" w:hAnsi="PT Astra Serif" w:cs="PT Astra Serif"/>
          <w:sz w:val="28"/>
          <w:szCs w:val="28"/>
        </w:rPr>
        <w:t>главное    управление    администр</w:t>
      </w:r>
      <w:r>
        <w:rPr>
          <w:rFonts w:ascii="PT Astra Serif" w:hAnsi="PT Astra Serif" w:cs="PT Astra Serif"/>
          <w:sz w:val="28"/>
          <w:szCs w:val="28"/>
        </w:rPr>
        <w:t>ации   города    Тулы    по    Зареченскому    территориальному  округу  сообщает  о  наличии  объекта,  имеющего  признаки   бесхозяйного имущества и приеме заявлений собственников нижеуказанного   объекта в течение одного месяца со дня данной публикации.</w:t>
      </w:r>
    </w:p>
    <w:p w:rsidR="00792929" w:rsidRDefault="00792929">
      <w:pPr>
        <w:numPr>
          <w:ilvl w:val="0"/>
          <w:numId w:val="1"/>
        </w:numPr>
        <w:suppressAutoHyphens/>
        <w:ind w:firstLine="709"/>
        <w:jc w:val="both"/>
        <w:rPr>
          <w:color w:val="000000"/>
        </w:rPr>
      </w:pPr>
    </w:p>
    <w:p w:rsidR="00792929" w:rsidRDefault="00E7671C">
      <w:pPr>
        <w:numPr>
          <w:ilvl w:val="0"/>
          <w:numId w:val="1"/>
        </w:numPr>
        <w:suppressAutoHyphens/>
        <w:ind w:firstLine="709"/>
        <w:jc w:val="both"/>
        <w:rPr>
          <w:b/>
          <w:bCs/>
          <w:color w:val="000000"/>
        </w:rPr>
      </w:pPr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Транзитная магистральная труба холодного водоснабжения, расположенная в подвале многоквартирного дома с кадастровым номером 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71:30:010229:</w:t>
      </w:r>
      <w:proofErr w:type="gramStart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>260  по</w:t>
      </w:r>
      <w:proofErr w:type="gramEnd"/>
      <w:r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  <w:t xml:space="preserve"> адресу: Тульская область, г. Тула, ул. Галкина, д. 26.</w:t>
      </w:r>
    </w:p>
    <w:p w:rsidR="00792929" w:rsidRDefault="00792929">
      <w:pPr>
        <w:suppressAutoHyphens/>
        <w:ind w:firstLine="709"/>
        <w:jc w:val="both"/>
        <w:rPr>
          <w:rFonts w:ascii="PT Astra Serif" w:hAnsi="PT Astra Serif"/>
        </w:rPr>
      </w:pPr>
    </w:p>
    <w:p w:rsidR="00792929" w:rsidRDefault="00E7671C">
      <w:pPr>
        <w:suppressAutoHyphens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>Прием заявлений собственников осуществляется в рабочи</w:t>
      </w:r>
      <w:r>
        <w:rPr>
          <w:rFonts w:ascii="PT Astra Serif" w:hAnsi="PT Astra Serif" w:cs="PT Astra Serif"/>
          <w:sz w:val="28"/>
          <w:szCs w:val="28"/>
        </w:rPr>
        <w:t xml:space="preserve">е </w:t>
      </w:r>
      <w:proofErr w:type="gramStart"/>
      <w:r>
        <w:rPr>
          <w:rFonts w:ascii="PT Astra Serif" w:hAnsi="PT Astra Serif" w:cs="PT Astra Serif"/>
          <w:sz w:val="28"/>
          <w:szCs w:val="28"/>
        </w:rPr>
        <w:t>дни  по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 адресу:  300002, г. Тула,  ул. Демидовская,  д. 56,  корп. 1  (отдел жилищно-коммунального хозяйства),  с  понедельника  по  четверг  с  9:00  до  18:00  час.,  в пятницу с 9:00 до 17:00 час.  Перерыв на обед с 12:30 до 13:18 час.</w:t>
      </w:r>
    </w:p>
    <w:p w:rsidR="00792929" w:rsidRDefault="00E7671C">
      <w:pPr>
        <w:pStyle w:val="af4"/>
        <w:tabs>
          <w:tab w:val="left" w:pos="426"/>
          <w:tab w:val="left" w:pos="900"/>
        </w:tabs>
        <w:suppressAutoHyphens/>
        <w:ind w:left="0" w:right="0" w:firstLine="709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>Контактное лиц</w:t>
      </w:r>
      <w:r>
        <w:rPr>
          <w:rFonts w:ascii="PT Astra Serif" w:hAnsi="PT Astra Serif" w:cs="PT Astra Serif"/>
          <w:sz w:val="28"/>
          <w:szCs w:val="28"/>
        </w:rPr>
        <w:t xml:space="preserve">о: Косова Ирина Геннадьевна, заместитель </w:t>
      </w:r>
      <w:proofErr w:type="gramStart"/>
      <w:r>
        <w:rPr>
          <w:rFonts w:ascii="PT Astra Serif" w:hAnsi="PT Astra Serif" w:cs="PT Astra Serif"/>
          <w:sz w:val="28"/>
          <w:szCs w:val="28"/>
        </w:rPr>
        <w:t>начальника  отдела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жилищно-коммунального хозяйства главного управления администрации  города Тулы по Зареченскому территориальному округу, тел.: 8 (4872) 39-36-32.</w:t>
      </w:r>
    </w:p>
    <w:p w:rsidR="00792929" w:rsidRDefault="00792929">
      <w:pPr>
        <w:pStyle w:val="af4"/>
        <w:tabs>
          <w:tab w:val="left" w:pos="426"/>
          <w:tab w:val="left" w:pos="900"/>
        </w:tabs>
        <w:suppressAutoHyphens/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792929" w:rsidRDefault="00792929">
      <w:pPr>
        <w:pStyle w:val="af4"/>
        <w:tabs>
          <w:tab w:val="left" w:pos="426"/>
          <w:tab w:val="left" w:pos="900"/>
        </w:tabs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792929" w:rsidRDefault="00792929">
      <w:pPr>
        <w:pStyle w:val="af4"/>
        <w:tabs>
          <w:tab w:val="left" w:pos="426"/>
          <w:tab w:val="left" w:pos="900"/>
        </w:tabs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792929" w:rsidRDefault="00792929">
      <w:pPr>
        <w:pStyle w:val="af4"/>
        <w:tabs>
          <w:tab w:val="left" w:pos="426"/>
          <w:tab w:val="left" w:pos="900"/>
        </w:tabs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792929" w:rsidRDefault="00792929">
      <w:pPr>
        <w:pStyle w:val="af4"/>
        <w:tabs>
          <w:tab w:val="left" w:pos="426"/>
          <w:tab w:val="left" w:pos="900"/>
        </w:tabs>
        <w:ind w:right="-283" w:firstLine="0"/>
        <w:rPr>
          <w:lang w:eastAsia="ru-RU"/>
        </w:rPr>
      </w:pPr>
    </w:p>
    <w:sectPr w:rsidR="00792929">
      <w:headerReference w:type="even" r:id="rId7"/>
      <w:headerReference w:type="default" r:id="rId8"/>
      <w:headerReference w:type="first" r:id="rId9"/>
      <w:pgSz w:w="11906" w:h="16838"/>
      <w:pgMar w:top="993" w:right="707" w:bottom="709" w:left="1276" w:header="343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71C" w:rsidRDefault="00E7671C">
      <w:r>
        <w:separator/>
      </w:r>
    </w:p>
  </w:endnote>
  <w:endnote w:type="continuationSeparator" w:id="0">
    <w:p w:rsidR="00E7671C" w:rsidRDefault="00E7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01"/>
    <w:family w:val="roman"/>
    <w:pitch w:val="default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71C" w:rsidRDefault="00E7671C">
      <w:r>
        <w:separator/>
      </w:r>
    </w:p>
  </w:footnote>
  <w:footnote w:type="continuationSeparator" w:id="0">
    <w:p w:rsidR="00E7671C" w:rsidRDefault="00E76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929" w:rsidRDefault="00792929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929" w:rsidRDefault="00E7671C">
    <w:pPr>
      <w:pStyle w:val="af2"/>
      <w:jc w:val="center"/>
      <w:rPr>
        <w:rFonts w:ascii="PT Astra Serif" w:hAnsi="PT Astra Serif" w:cs="PT Astra Serif"/>
      </w:rPr>
    </w:pPr>
    <w:r>
      <w:rPr>
        <w:rFonts w:ascii="PT Astra Serif" w:hAnsi="PT Astra Serif" w:cs="PT Astra Serif"/>
      </w:rPr>
      <w:fldChar w:fldCharType="begin"/>
    </w:r>
    <w:r>
      <w:rPr>
        <w:rFonts w:ascii="PT Astra Serif" w:hAnsi="PT Astra Serif" w:cs="PT Astra Serif"/>
      </w:rPr>
      <w:instrText xml:space="preserve"> PAGE </w:instrText>
    </w:r>
    <w:r>
      <w:rPr>
        <w:rFonts w:ascii="PT Astra Serif" w:hAnsi="PT Astra Serif" w:cs="PT Astra Serif"/>
      </w:rPr>
      <w:fldChar w:fldCharType="separate"/>
    </w:r>
    <w:r>
      <w:rPr>
        <w:rFonts w:ascii="PT Astra Serif" w:hAnsi="PT Astra Serif" w:cs="PT Astra Serif"/>
      </w:rPr>
      <w:t>0</w:t>
    </w:r>
    <w:r>
      <w:rPr>
        <w:rFonts w:ascii="PT Astra Serif" w:hAnsi="PT Astra Serif" w:cs="PT Astra Serif"/>
      </w:rPr>
      <w:fldChar w:fldCharType="end"/>
    </w:r>
  </w:p>
  <w:p w:rsidR="00792929" w:rsidRDefault="00792929">
    <w:pPr>
      <w:pStyle w:val="af2"/>
      <w:rPr>
        <w:rFonts w:ascii="PT Astra Serif" w:hAnsi="PT Astra Serif" w:cs="PT Astra Seri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929" w:rsidRDefault="00792929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B7434"/>
    <w:multiLevelType w:val="multilevel"/>
    <w:tmpl w:val="5CEE7A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BA4831"/>
    <w:multiLevelType w:val="multilevel"/>
    <w:tmpl w:val="6BC01EA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29"/>
    <w:rsid w:val="00792929"/>
    <w:rsid w:val="00E7671C"/>
    <w:rsid w:val="00F9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9BB70-3BDC-485A-AEAC-59E78C31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Noto Serif CJK SC" w:hAnsi="PT Astra Serif" w:cs="Free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</w:pPr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qFormat/>
    <w:rPr>
      <w:sz w:val="28"/>
      <w:szCs w:val="24"/>
    </w:rPr>
  </w:style>
  <w:style w:type="character" w:customStyle="1" w:styleId="a5">
    <w:name w:val="Основной текст с отступом Знак"/>
    <w:qFormat/>
    <w:rPr>
      <w:sz w:val="24"/>
      <w:szCs w:val="24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a7">
    <w:name w:val="Нижний колонтитул Знак"/>
    <w:qFormat/>
    <w:rPr>
      <w:sz w:val="24"/>
      <w:szCs w:val="24"/>
    </w:rPr>
  </w:style>
  <w:style w:type="character" w:styleId="a8">
    <w:name w:val="page number"/>
    <w:basedOn w:val="a1"/>
  </w:style>
  <w:style w:type="character" w:customStyle="1" w:styleId="description">
    <w:name w:val="description"/>
    <w:qFormat/>
  </w:style>
  <w:style w:type="character" w:styleId="a9">
    <w:name w:val="Emphasis"/>
    <w:qFormat/>
    <w:rPr>
      <w:i/>
      <w:iCs/>
    </w:rPr>
  </w:style>
  <w:style w:type="character" w:customStyle="1" w:styleId="10">
    <w:name w:val="Заголовок 1 Знак"/>
    <w:qFormat/>
    <w:rPr>
      <w:b/>
      <w:bCs/>
      <w:kern w:val="2"/>
      <w:sz w:val="48"/>
      <w:szCs w:val="48"/>
    </w:rPr>
  </w:style>
  <w:style w:type="character" w:styleId="aa">
    <w:name w:val="Hyperlink"/>
    <w:rPr>
      <w:color w:val="0563C1"/>
      <w:u w:val="single"/>
    </w:rPr>
  </w:style>
  <w:style w:type="character" w:customStyle="1" w:styleId="blk">
    <w:name w:val="blk"/>
    <w:qFormat/>
  </w:style>
  <w:style w:type="character" w:customStyle="1" w:styleId="ab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ac">
    <w:name w:val="Заголовок"/>
    <w:basedOn w:val="a"/>
    <w:next w:val="a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0">
    <w:name w:val="Body Text"/>
    <w:basedOn w:val="a"/>
    <w:rPr>
      <w:sz w:val="28"/>
    </w:rPr>
  </w:style>
  <w:style w:type="paragraph" w:styleId="ad">
    <w:name w:val="List"/>
    <w:basedOn w:val="a0"/>
    <w:rPr>
      <w:rFonts w:ascii="PT Astra Serif" w:hAnsi="PT Astra Serif"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user1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ы"/>
    <w:basedOn w:val="a"/>
    <w:qFormat/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styleId="af4">
    <w:name w:val="Block Text"/>
    <w:basedOn w:val="a"/>
    <w:qFormat/>
    <w:pPr>
      <w:ind w:left="-567" w:right="-766" w:firstLine="993"/>
      <w:jc w:val="both"/>
    </w:pPr>
    <w:rPr>
      <w:sz w:val="32"/>
      <w:szCs w:val="20"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SidorovaON</dc:creator>
  <cp:lastModifiedBy>SidorovaON</cp:lastModifiedBy>
  <cp:revision>2</cp:revision>
  <dcterms:created xsi:type="dcterms:W3CDTF">2026-08-12T07:09:00Z</dcterms:created>
  <dcterms:modified xsi:type="dcterms:W3CDTF">2026-08-12T07:09:00Z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2018-07-18T09:19:00Z</dcterms:created>
  <dc:creator>Косова Ирина Геннадьевна</dc:creator>
  <dc:description/>
  <dc:language>ru-RU</dc:language>
  <cp:lastModifiedBy/>
  <cp:lastPrinted>2020-11-11T16:25:00Z</cp:lastPrinted>
  <dcterms:modified xsi:type="dcterms:W3CDTF">2026-08-11T16:48:58Z</dcterms:modified>
  <cp:revision>101</cp:revision>
  <dc:subject/>
  <dc:title>ТЕРРИТОРИАЛЬНОЕ УПРАВЛЕНИЕ</dc:title>
</cp:coreProperties>
</file>