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E9" w:rsidRPr="00444E34" w:rsidRDefault="006B6075">
      <w:pPr>
        <w:tabs>
          <w:tab w:val="left" w:pos="900"/>
          <w:tab w:val="left" w:pos="1260"/>
        </w:tabs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444E34">
        <w:rPr>
          <w:rFonts w:ascii="PT Astra Serif" w:hAnsi="PT Astra Serif"/>
          <w:b/>
          <w:sz w:val="28"/>
          <w:szCs w:val="28"/>
        </w:rPr>
        <w:t>Сообщение о возможном установлении публичного сервитута</w:t>
      </w:r>
    </w:p>
    <w:p w:rsidR="005420E9" w:rsidRPr="00444E34" w:rsidRDefault="005420E9">
      <w:pPr>
        <w:tabs>
          <w:tab w:val="left" w:pos="900"/>
          <w:tab w:val="left" w:pos="1260"/>
        </w:tabs>
        <w:jc w:val="center"/>
        <w:rPr>
          <w:rFonts w:ascii="PT Astra Serif" w:hAnsi="PT Astra Serif"/>
          <w:sz w:val="28"/>
          <w:szCs w:val="28"/>
        </w:rPr>
      </w:pPr>
    </w:p>
    <w:p w:rsidR="005420E9" w:rsidRPr="00444E34" w:rsidRDefault="006B6075" w:rsidP="00444E34">
      <w:pPr>
        <w:tabs>
          <w:tab w:val="left" w:pos="900"/>
          <w:tab w:val="left" w:pos="12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44E34">
        <w:rPr>
          <w:rFonts w:ascii="PT Astra Serif" w:hAnsi="PT Astra Serif"/>
          <w:sz w:val="28"/>
          <w:szCs w:val="28"/>
        </w:rPr>
        <w:t>Министерством имущественных и земельных отношений Тульской области рассматривается ходатайство ПАО «</w:t>
      </w:r>
      <w:proofErr w:type="spellStart"/>
      <w:r w:rsidRPr="00444E34">
        <w:rPr>
          <w:rFonts w:ascii="PT Astra Serif" w:hAnsi="PT Astra Serif"/>
          <w:sz w:val="28"/>
          <w:szCs w:val="28"/>
        </w:rPr>
        <w:t>Россети</w:t>
      </w:r>
      <w:proofErr w:type="spellEnd"/>
      <w:r w:rsidRPr="00444E34">
        <w:rPr>
          <w:rFonts w:ascii="PT Astra Serif" w:hAnsi="PT Astra Serif"/>
          <w:sz w:val="28"/>
          <w:szCs w:val="28"/>
        </w:rPr>
        <w:t xml:space="preserve"> Центр и Приволжье» об установлении на 49 лет публичного сервитута на землях неразграниченной государственной собственности и частях земельных участков с кадастровыми номерами согласно перечню (прилагается), расположенных на территории на территории муниципального образования городской округ город Тула и Киреевский муниципальный район Тульской области, в целях эксплуатации объекта электросетевого хозяйства: «ВЛ 110 </w:t>
      </w:r>
      <w:proofErr w:type="spellStart"/>
      <w:r w:rsidRPr="00444E34">
        <w:rPr>
          <w:rFonts w:ascii="PT Astra Serif" w:hAnsi="PT Astra Serif"/>
          <w:sz w:val="28"/>
          <w:szCs w:val="28"/>
        </w:rPr>
        <w:t>кВ</w:t>
      </w:r>
      <w:proofErr w:type="spellEnd"/>
      <w:r w:rsidRPr="00444E34">
        <w:rPr>
          <w:rFonts w:ascii="PT Astra Serif" w:hAnsi="PT Astra Serif"/>
          <w:sz w:val="28"/>
          <w:szCs w:val="28"/>
        </w:rPr>
        <w:t xml:space="preserve"> Отпайка на Временную 1; ВЛ 110 </w:t>
      </w:r>
      <w:proofErr w:type="spellStart"/>
      <w:r w:rsidRPr="00444E34">
        <w:rPr>
          <w:rFonts w:ascii="PT Astra Serif" w:hAnsi="PT Astra Serif"/>
          <w:sz w:val="28"/>
          <w:szCs w:val="28"/>
        </w:rPr>
        <w:t>кВ</w:t>
      </w:r>
      <w:proofErr w:type="spellEnd"/>
      <w:r w:rsidRPr="00444E34">
        <w:rPr>
          <w:rFonts w:ascii="PT Astra Serif" w:hAnsi="PT Astra Serif"/>
          <w:sz w:val="28"/>
          <w:szCs w:val="28"/>
        </w:rPr>
        <w:t xml:space="preserve"> Отпайка на Временную 2».</w:t>
      </w:r>
    </w:p>
    <w:p w:rsidR="00444E34" w:rsidRDefault="006B6075" w:rsidP="00444E34">
      <w:pPr>
        <w:ind w:firstLine="709"/>
        <w:jc w:val="both"/>
        <w:rPr>
          <w:rStyle w:val="a6"/>
          <w:rFonts w:ascii="PT Astra Serif" w:hAnsi="PT Astra Serif"/>
          <w:b w:val="0"/>
          <w:bCs w:val="0"/>
          <w:sz w:val="28"/>
          <w:szCs w:val="28"/>
        </w:rPr>
      </w:pPr>
      <w:r w:rsidRPr="00444E34">
        <w:rPr>
          <w:rFonts w:ascii="PT Astra Serif" w:hAnsi="PT Astra Serif"/>
          <w:sz w:val="28"/>
          <w:szCs w:val="28"/>
        </w:rPr>
        <w:t>Ознакомиться с поступившим ходатайством и прилагаемым к нему описанием местоположения границ публичного сервитута заинтересованные лица могут по адресу: г. Тула, ул. Жаворонкова, д. 2, с понедель</w:t>
      </w:r>
      <w:r w:rsidR="00444E34">
        <w:rPr>
          <w:rFonts w:ascii="PT Astra Serif" w:hAnsi="PT Astra Serif"/>
          <w:sz w:val="28"/>
          <w:szCs w:val="28"/>
        </w:rPr>
        <w:t>ника по четверг с 9:00 до 13:00</w:t>
      </w:r>
      <w:r w:rsidR="00444E34">
        <w:rPr>
          <w:rFonts w:ascii="PT Astra Serif" w:hAnsi="PT Astra Serif"/>
          <w:sz w:val="28"/>
          <w:szCs w:val="28"/>
        </w:rPr>
        <w:br/>
      </w:r>
      <w:r w:rsidRPr="00444E34">
        <w:rPr>
          <w:rFonts w:ascii="PT Astra Serif" w:hAnsi="PT Astra Serif"/>
          <w:sz w:val="28"/>
          <w:szCs w:val="28"/>
        </w:rPr>
        <w:t>и с 13:48 до 18:00, в пятницу с 9</w:t>
      </w:r>
      <w:r w:rsidR="00444E34" w:rsidRPr="00444E34">
        <w:rPr>
          <w:rFonts w:ascii="PT Astra Serif" w:hAnsi="PT Astra Serif"/>
          <w:sz w:val="28"/>
          <w:szCs w:val="28"/>
        </w:rPr>
        <w:t>:00 до 13:00 и с 13:48 до 17:00</w:t>
      </w:r>
      <w:r w:rsidR="00444E34" w:rsidRPr="00444E34">
        <w:rPr>
          <w:rStyle w:val="a6"/>
          <w:rFonts w:ascii="PT Astra Serif" w:hAnsi="PT Astra Serif"/>
          <w:b w:val="0"/>
          <w:bCs w:val="0"/>
          <w:sz w:val="28"/>
          <w:szCs w:val="28"/>
        </w:rPr>
        <w:t>.</w:t>
      </w:r>
    </w:p>
    <w:p w:rsidR="00444E34" w:rsidRPr="00444E34" w:rsidRDefault="00444E34" w:rsidP="00444E3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E34">
        <w:rPr>
          <w:rFonts w:ascii="PT Astra Serif" w:hAnsi="PT Astra Serif" w:cs="Times New Roman"/>
          <w:sz w:val="28"/>
          <w:szCs w:val="28"/>
        </w:rPr>
        <w:t>Сообщение о поступившем ходатайстве об установлении публичного сервитута размещается в информационно-телекоммуникационной сети «Интернет» по адресу:</w:t>
      </w:r>
      <w:r w:rsidRPr="00444E3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hyperlink r:id="rId7" w:history="1">
        <w:r w:rsidRPr="00444E34">
          <w:rPr>
            <w:rStyle w:val="a5"/>
            <w:rFonts w:ascii="PT Astra Serif" w:hAnsi="PT Astra Serif" w:cs="Times New Roman"/>
            <w:color w:val="auto"/>
            <w:sz w:val="28"/>
            <w:szCs w:val="28"/>
            <w:u w:val="none"/>
          </w:rPr>
          <w:t>https://tulacity.gosuslugi.ru/dlya-zhiteley/poleznye-materialy/informatsiya/informatsiya-administratsii-goroda-tuly/</w:t>
        </w:r>
      </w:hyperlink>
      <w:r w:rsidRPr="00444E34">
        <w:rPr>
          <w:rFonts w:ascii="PT Astra Serif" w:hAnsi="PT Astra Serif" w:cs="Times New Roman"/>
          <w:sz w:val="28"/>
          <w:szCs w:val="28"/>
        </w:rPr>
        <w:t xml:space="preserve">, </w:t>
      </w:r>
      <w:hyperlink r:id="rId8" w:history="1">
        <w:r w:rsidRPr="00444E34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Pr="00444E34">
        <w:rPr>
          <w:rFonts w:ascii="PT Astra Serif" w:hAnsi="PT Astra Serif" w:cs="Times New Roman"/>
          <w:sz w:val="28"/>
          <w:szCs w:val="28"/>
        </w:rPr>
        <w:t xml:space="preserve">, </w:t>
      </w:r>
      <w:r w:rsidRPr="00444E34">
        <w:rPr>
          <w:rFonts w:ascii="PT Astra Serif" w:hAnsi="PT Astra Serif"/>
          <w:sz w:val="28"/>
          <w:szCs w:val="28"/>
        </w:rPr>
        <w:t xml:space="preserve">mizo.tularegion.ru, </w:t>
      </w:r>
      <w:r w:rsidRPr="00444E34">
        <w:rPr>
          <w:rStyle w:val="a6"/>
          <w:rFonts w:ascii="PT Astra Serif" w:hAnsi="PT Astra Serif"/>
          <w:b w:val="0"/>
          <w:bCs w:val="0"/>
          <w:sz w:val="28"/>
          <w:szCs w:val="28"/>
        </w:rPr>
        <w:t>kireevsk.gosuslugi.ru.</w:t>
      </w:r>
    </w:p>
    <w:p w:rsidR="005420E9" w:rsidRPr="00444E34" w:rsidRDefault="006B6075" w:rsidP="00444E3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4E34">
        <w:rPr>
          <w:rFonts w:ascii="PT Astra Serif" w:hAnsi="PT Astra Serif"/>
          <w:sz w:val="28"/>
          <w:szCs w:val="28"/>
        </w:rPr>
        <w:t>Заявления правообладателей земельных участков об учете их прав (обременений) с копиями подтверждающих д</w:t>
      </w:r>
      <w:r w:rsidR="00444E34">
        <w:rPr>
          <w:rFonts w:ascii="PT Astra Serif" w:hAnsi="PT Astra Serif"/>
          <w:sz w:val="28"/>
          <w:szCs w:val="28"/>
        </w:rPr>
        <w:t>окументов могут быть направлены</w:t>
      </w:r>
      <w:r w:rsidR="00444E34">
        <w:rPr>
          <w:rFonts w:ascii="PT Astra Serif" w:hAnsi="PT Astra Serif"/>
          <w:sz w:val="28"/>
          <w:szCs w:val="28"/>
        </w:rPr>
        <w:br/>
      </w:r>
      <w:r w:rsidRPr="00444E34">
        <w:rPr>
          <w:rFonts w:ascii="PT Astra Serif" w:hAnsi="PT Astra Serif"/>
          <w:sz w:val="28"/>
          <w:szCs w:val="28"/>
        </w:rPr>
        <w:t xml:space="preserve">в министерство в течение пятнадцати дней со дня опубликования настоящего сообщения почтовым отправлением по адресу: 300012, г. Тула, ул. Жаворонкова, д. 2 или по адресу электронной почты: mizo@tularegion.ru по следующей форме: </w:t>
      </w:r>
    </w:p>
    <w:p w:rsidR="005420E9" w:rsidRPr="00444E34" w:rsidRDefault="005420E9" w:rsidP="00444E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0076" w:type="dxa"/>
        <w:tblLayout w:type="fixed"/>
        <w:tblLook w:val="04A0" w:firstRow="1" w:lastRow="0" w:firstColumn="1" w:lastColumn="0" w:noHBand="0" w:noVBand="1"/>
      </w:tblPr>
      <w:tblGrid>
        <w:gridCol w:w="1957"/>
        <w:gridCol w:w="2280"/>
        <w:gridCol w:w="1074"/>
        <w:gridCol w:w="1882"/>
        <w:gridCol w:w="2883"/>
      </w:tblGrid>
      <w:tr w:rsidR="005420E9" w:rsidRPr="00444E34">
        <w:tc>
          <w:tcPr>
            <w:tcW w:w="10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E9" w:rsidRPr="00444E34" w:rsidRDefault="006B6075">
            <w:pPr>
              <w:widowControl w:val="0"/>
              <w:tabs>
                <w:tab w:val="left" w:pos="900"/>
                <w:tab w:val="left" w:pos="126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>Заявление об учете прав (обременений) на земельный участок</w:t>
            </w:r>
          </w:p>
        </w:tc>
      </w:tr>
      <w:tr w:rsidR="005420E9" w:rsidRPr="00444E34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E9" w:rsidRPr="00444E34" w:rsidRDefault="006B6075">
            <w:pPr>
              <w:widowControl w:val="0"/>
              <w:tabs>
                <w:tab w:val="left" w:pos="900"/>
                <w:tab w:val="left" w:pos="1260"/>
              </w:tabs>
              <w:ind w:left="-14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>ФИО правообладателя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E9" w:rsidRPr="00444E34" w:rsidRDefault="006B6075">
            <w:pPr>
              <w:widowControl w:val="0"/>
              <w:tabs>
                <w:tab w:val="left" w:pos="900"/>
                <w:tab w:val="left" w:pos="126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E9" w:rsidRPr="00444E34" w:rsidRDefault="006B6075">
            <w:pPr>
              <w:widowControl w:val="0"/>
              <w:tabs>
                <w:tab w:val="left" w:pos="900"/>
                <w:tab w:val="left" w:pos="126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>вид права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E9" w:rsidRPr="00444E34" w:rsidRDefault="006B6075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>основание возникновения права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E9" w:rsidRPr="00444E34" w:rsidRDefault="006B6075">
            <w:pPr>
              <w:widowControl w:val="0"/>
              <w:tabs>
                <w:tab w:val="left" w:pos="53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>почтовый адрес и/или адрес электронной почты правообладателя</w:t>
            </w:r>
          </w:p>
        </w:tc>
      </w:tr>
      <w:tr w:rsidR="005420E9" w:rsidRPr="00444E34">
        <w:trPr>
          <w:trHeight w:val="1012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E9" w:rsidRPr="00444E34" w:rsidRDefault="005420E9">
            <w:pPr>
              <w:widowControl w:val="0"/>
              <w:tabs>
                <w:tab w:val="left" w:pos="900"/>
                <w:tab w:val="left" w:pos="1260"/>
              </w:tabs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E9" w:rsidRPr="00444E34" w:rsidRDefault="005420E9">
            <w:pPr>
              <w:widowControl w:val="0"/>
              <w:tabs>
                <w:tab w:val="left" w:pos="900"/>
                <w:tab w:val="left" w:pos="1260"/>
              </w:tabs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E9" w:rsidRPr="00444E34" w:rsidRDefault="005420E9">
            <w:pPr>
              <w:widowControl w:val="0"/>
              <w:tabs>
                <w:tab w:val="left" w:pos="900"/>
                <w:tab w:val="left" w:pos="1260"/>
              </w:tabs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E9" w:rsidRPr="00444E34" w:rsidRDefault="005420E9">
            <w:pPr>
              <w:widowControl w:val="0"/>
              <w:tabs>
                <w:tab w:val="left" w:pos="900"/>
                <w:tab w:val="left" w:pos="1260"/>
              </w:tabs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E9" w:rsidRPr="00444E34" w:rsidRDefault="005420E9">
            <w:pPr>
              <w:widowControl w:val="0"/>
              <w:tabs>
                <w:tab w:val="left" w:pos="900"/>
                <w:tab w:val="left" w:pos="1260"/>
              </w:tabs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5420E9" w:rsidRPr="00444E34">
        <w:tc>
          <w:tcPr>
            <w:tcW w:w="10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0E9" w:rsidRPr="00444E34" w:rsidRDefault="006B6075">
            <w:pPr>
              <w:widowControl w:val="0"/>
              <w:tabs>
                <w:tab w:val="left" w:pos="900"/>
                <w:tab w:val="left" w:pos="126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5420E9" w:rsidRDefault="005420E9">
      <w:pPr>
        <w:tabs>
          <w:tab w:val="left" w:pos="900"/>
          <w:tab w:val="left" w:pos="1260"/>
        </w:tabs>
        <w:rPr>
          <w:rFonts w:ascii="PT Astra Serif" w:hAnsi="PT Astra Serif"/>
          <w:sz w:val="28"/>
          <w:szCs w:val="28"/>
        </w:rPr>
      </w:pPr>
    </w:p>
    <w:p w:rsidR="006B6075" w:rsidRPr="00444E34" w:rsidRDefault="006B6075">
      <w:pPr>
        <w:tabs>
          <w:tab w:val="left" w:pos="900"/>
          <w:tab w:val="left" w:pos="1260"/>
        </w:tabs>
        <w:rPr>
          <w:rFonts w:ascii="PT Astra Serif" w:hAnsi="PT Astra Serif"/>
          <w:sz w:val="28"/>
          <w:szCs w:val="28"/>
        </w:rPr>
      </w:pPr>
      <w:r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Последний день подачи заявления –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Pr="00F974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апреля 2026 года.</w:t>
      </w:r>
    </w:p>
    <w:p w:rsidR="005420E9" w:rsidRDefault="006B6075">
      <w:pPr>
        <w:rPr>
          <w:rFonts w:ascii="PT Astra Serif" w:hAnsi="PT Astra Serif"/>
          <w:sz w:val="26"/>
        </w:rPr>
      </w:pPr>
      <w:r>
        <w:br w:type="page"/>
      </w:r>
    </w:p>
    <w:p w:rsidR="005420E9" w:rsidRDefault="006B6075">
      <w:pPr>
        <w:tabs>
          <w:tab w:val="left" w:pos="900"/>
          <w:tab w:val="left" w:pos="1260"/>
        </w:tabs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 xml:space="preserve">Перечень земельных участков, </w:t>
      </w:r>
      <w:r>
        <w:rPr>
          <w:rFonts w:ascii="PT Astra Serif" w:hAnsi="PT Astra Serif"/>
          <w:b/>
          <w:sz w:val="28"/>
        </w:rPr>
        <w:br/>
        <w:t>на частях которых планируется установление публичного сервитута</w:t>
      </w:r>
    </w:p>
    <w:p w:rsidR="005420E9" w:rsidRDefault="005420E9">
      <w:pPr>
        <w:pStyle w:val="a8"/>
      </w:pPr>
    </w:p>
    <w:tbl>
      <w:tblPr>
        <w:tblStyle w:val="af2"/>
        <w:tblW w:w="10182" w:type="dxa"/>
        <w:tblLayout w:type="fixed"/>
        <w:tblLook w:val="04A0" w:firstRow="1" w:lastRow="0" w:firstColumn="1" w:lastColumn="0" w:noHBand="0" w:noVBand="1"/>
      </w:tblPr>
      <w:tblGrid>
        <w:gridCol w:w="2736"/>
        <w:gridCol w:w="7446"/>
      </w:tblGrid>
      <w:tr w:rsidR="005420E9" w:rsidRPr="00444E34">
        <w:tc>
          <w:tcPr>
            <w:tcW w:w="2736" w:type="dxa"/>
            <w:vAlign w:val="center"/>
          </w:tcPr>
          <w:p w:rsidR="005420E9" w:rsidRPr="00444E34" w:rsidRDefault="006B6075">
            <w:pPr>
              <w:widowControl w:val="0"/>
              <w:tabs>
                <w:tab w:val="left" w:pos="900"/>
                <w:tab w:val="left" w:pos="1260"/>
              </w:tabs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>Кадастровый номер</w:t>
            </w:r>
          </w:p>
        </w:tc>
        <w:tc>
          <w:tcPr>
            <w:tcW w:w="7446" w:type="dxa"/>
            <w:vAlign w:val="center"/>
          </w:tcPr>
          <w:p w:rsidR="005420E9" w:rsidRPr="00444E34" w:rsidRDefault="006B6075">
            <w:pPr>
              <w:widowControl w:val="0"/>
              <w:tabs>
                <w:tab w:val="left" w:pos="900"/>
                <w:tab w:val="left" w:pos="1260"/>
              </w:tabs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>Адрес (местоположение)</w:t>
            </w:r>
          </w:p>
        </w:tc>
      </w:tr>
      <w:tr w:rsidR="005420E9" w:rsidRPr="00444E34">
        <w:tc>
          <w:tcPr>
            <w:tcW w:w="10182" w:type="dxa"/>
            <w:gridSpan w:val="2"/>
            <w:vAlign w:val="center"/>
          </w:tcPr>
          <w:p w:rsidR="005420E9" w:rsidRPr="00444E34" w:rsidRDefault="006B6075">
            <w:pPr>
              <w:widowControl w:val="0"/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 xml:space="preserve">К№ 71:14:021001:427 (обл. Тульская, р-н Ленинский, </w:t>
            </w:r>
            <w:proofErr w:type="spellStart"/>
            <w:r w:rsidRPr="00444E34">
              <w:rPr>
                <w:rFonts w:ascii="PT Astra Serif" w:hAnsi="PT Astra Serif"/>
                <w:sz w:val="28"/>
                <w:szCs w:val="28"/>
              </w:rPr>
              <w:t>Шатское</w:t>
            </w:r>
            <w:proofErr w:type="spellEnd"/>
            <w:r w:rsidRPr="00444E34">
              <w:rPr>
                <w:rFonts w:ascii="PT Astra Serif" w:hAnsi="PT Astra Serif"/>
                <w:sz w:val="28"/>
                <w:szCs w:val="28"/>
              </w:rPr>
              <w:t xml:space="preserve"> сельское поселение, д. </w:t>
            </w:r>
            <w:proofErr w:type="spellStart"/>
            <w:r w:rsidRPr="00444E34">
              <w:rPr>
                <w:rFonts w:ascii="PT Astra Serif" w:hAnsi="PT Astra Serif"/>
                <w:sz w:val="28"/>
                <w:szCs w:val="28"/>
              </w:rPr>
              <w:t>Частинские</w:t>
            </w:r>
            <w:proofErr w:type="spellEnd"/>
            <w:r w:rsidRPr="00444E34">
              <w:rPr>
                <w:rFonts w:ascii="PT Astra Serif" w:hAnsi="PT Astra Serif"/>
                <w:sz w:val="28"/>
                <w:szCs w:val="28"/>
              </w:rPr>
              <w:t xml:space="preserve"> Выселки, дом 13);</w:t>
            </w:r>
          </w:p>
          <w:p w:rsidR="005420E9" w:rsidRPr="00444E34" w:rsidRDefault="006B6075">
            <w:pPr>
              <w:widowControl w:val="0"/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>К№ 71:14:020901:</w:t>
            </w:r>
            <w:proofErr w:type="gramStart"/>
            <w:r w:rsidRPr="00444E34">
              <w:rPr>
                <w:rFonts w:ascii="PT Astra Serif" w:hAnsi="PT Astra Serif"/>
                <w:sz w:val="28"/>
                <w:szCs w:val="28"/>
              </w:rPr>
              <w:t>533 )РФ</w:t>
            </w:r>
            <w:proofErr w:type="gramEnd"/>
            <w:r w:rsidRPr="00444E34">
              <w:rPr>
                <w:rFonts w:ascii="PT Astra Serif" w:hAnsi="PT Astra Serif"/>
                <w:sz w:val="28"/>
                <w:szCs w:val="28"/>
              </w:rPr>
              <w:t xml:space="preserve">, Тульская обл., Ленинский р-н, с/п </w:t>
            </w:r>
            <w:proofErr w:type="spellStart"/>
            <w:r w:rsidRPr="00444E34">
              <w:rPr>
                <w:rFonts w:ascii="PT Astra Serif" w:hAnsi="PT Astra Serif"/>
                <w:sz w:val="28"/>
                <w:szCs w:val="28"/>
              </w:rPr>
              <w:t>Шатское</w:t>
            </w:r>
            <w:proofErr w:type="spellEnd"/>
            <w:r w:rsidRPr="00444E34">
              <w:rPr>
                <w:rFonts w:ascii="PT Astra Serif" w:hAnsi="PT Astra Serif"/>
                <w:sz w:val="28"/>
                <w:szCs w:val="28"/>
              </w:rPr>
              <w:t xml:space="preserve">, в 930м. юго-восточнее </w:t>
            </w:r>
            <w:proofErr w:type="spellStart"/>
            <w:r w:rsidRPr="00444E34">
              <w:rPr>
                <w:rFonts w:ascii="PT Astra Serif" w:hAnsi="PT Astra Serif"/>
                <w:sz w:val="28"/>
                <w:szCs w:val="28"/>
              </w:rPr>
              <w:t>д.Частинские</w:t>
            </w:r>
            <w:proofErr w:type="spellEnd"/>
            <w:r w:rsidRPr="00444E34">
              <w:rPr>
                <w:rFonts w:ascii="PT Astra Serif" w:hAnsi="PT Astra Serif"/>
                <w:sz w:val="28"/>
                <w:szCs w:val="28"/>
              </w:rPr>
              <w:t xml:space="preserve"> Выселки);</w:t>
            </w:r>
          </w:p>
          <w:p w:rsidR="005420E9" w:rsidRPr="00444E34" w:rsidRDefault="006B6075">
            <w:pPr>
              <w:widowControl w:val="0"/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>К№ 71:14:021001:1527 (</w:t>
            </w:r>
            <w:proofErr w:type="spellStart"/>
            <w:proofErr w:type="gramStart"/>
            <w:r w:rsidRPr="00444E34">
              <w:rPr>
                <w:rFonts w:ascii="PT Astra Serif" w:hAnsi="PT Astra Serif"/>
                <w:sz w:val="28"/>
                <w:szCs w:val="28"/>
              </w:rPr>
              <w:t>РФ,Тульская</w:t>
            </w:r>
            <w:proofErr w:type="spellEnd"/>
            <w:proofErr w:type="gramEnd"/>
            <w:r w:rsidRPr="00444E34">
              <w:rPr>
                <w:rFonts w:ascii="PT Astra Serif" w:hAnsi="PT Astra Serif"/>
                <w:sz w:val="28"/>
                <w:szCs w:val="28"/>
              </w:rPr>
              <w:t xml:space="preserve"> обл., Ленинский р-н, с/п </w:t>
            </w:r>
            <w:proofErr w:type="spellStart"/>
            <w:r w:rsidRPr="00444E34">
              <w:rPr>
                <w:rFonts w:ascii="PT Astra Serif" w:hAnsi="PT Astra Serif"/>
                <w:sz w:val="28"/>
                <w:szCs w:val="28"/>
              </w:rPr>
              <w:t>Шатское</w:t>
            </w:r>
            <w:proofErr w:type="spellEnd"/>
            <w:r w:rsidRPr="00444E34">
              <w:rPr>
                <w:rFonts w:ascii="PT Astra Serif" w:hAnsi="PT Astra Serif"/>
                <w:sz w:val="28"/>
                <w:szCs w:val="28"/>
              </w:rPr>
              <w:t xml:space="preserve">, в 980м. юго-восточнее </w:t>
            </w:r>
            <w:proofErr w:type="spellStart"/>
            <w:r w:rsidRPr="00444E34">
              <w:rPr>
                <w:rFonts w:ascii="PT Astra Serif" w:hAnsi="PT Astra Serif"/>
                <w:sz w:val="28"/>
                <w:szCs w:val="28"/>
              </w:rPr>
              <w:t>д.Частинские</w:t>
            </w:r>
            <w:proofErr w:type="spellEnd"/>
            <w:r w:rsidRPr="00444E34">
              <w:rPr>
                <w:rFonts w:ascii="PT Astra Serif" w:hAnsi="PT Astra Serif"/>
                <w:sz w:val="28"/>
                <w:szCs w:val="28"/>
              </w:rPr>
              <w:t xml:space="preserve"> Выселки);</w:t>
            </w:r>
          </w:p>
          <w:p w:rsidR="005420E9" w:rsidRPr="00444E34" w:rsidRDefault="006B6075">
            <w:pPr>
              <w:widowControl w:val="0"/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 xml:space="preserve">К№ 71:14:000000:6053 (Тульская область, Ленинский район, ВЛ 35 </w:t>
            </w:r>
            <w:proofErr w:type="spellStart"/>
            <w:r w:rsidRPr="00444E34">
              <w:rPr>
                <w:rFonts w:ascii="PT Astra Serif" w:hAnsi="PT Astra Serif"/>
                <w:sz w:val="28"/>
                <w:szCs w:val="28"/>
              </w:rPr>
              <w:t>кВ</w:t>
            </w:r>
            <w:proofErr w:type="spellEnd"/>
            <w:r w:rsidRPr="00444E3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44E34">
              <w:rPr>
                <w:rFonts w:ascii="PT Astra Serif" w:hAnsi="PT Astra Serif"/>
                <w:sz w:val="28"/>
                <w:szCs w:val="28"/>
              </w:rPr>
              <w:t>Щегловская</w:t>
            </w:r>
            <w:proofErr w:type="spellEnd"/>
            <w:r w:rsidRPr="00444E34">
              <w:rPr>
                <w:rFonts w:ascii="PT Astra Serif" w:hAnsi="PT Astra Serif"/>
                <w:sz w:val="28"/>
                <w:szCs w:val="28"/>
              </w:rPr>
              <w:t>-Майская, опоры 70-78,89,108-119,122,123);</w:t>
            </w:r>
          </w:p>
          <w:p w:rsidR="005420E9" w:rsidRPr="00444E34" w:rsidRDefault="006B6075">
            <w:pPr>
              <w:widowControl w:val="0"/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 xml:space="preserve">К№ 71:14:021027:138 (Тульская область, Ленинский район, под опорами ВЛ 35 </w:t>
            </w:r>
            <w:proofErr w:type="spellStart"/>
            <w:r w:rsidRPr="00444E34">
              <w:rPr>
                <w:rFonts w:ascii="PT Astra Serif" w:hAnsi="PT Astra Serif"/>
                <w:sz w:val="28"/>
                <w:szCs w:val="28"/>
              </w:rPr>
              <w:t>кВ</w:t>
            </w:r>
            <w:proofErr w:type="spellEnd"/>
            <w:r w:rsidRPr="00444E3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444E34">
              <w:rPr>
                <w:rFonts w:ascii="PT Astra Serif" w:hAnsi="PT Astra Serif"/>
                <w:sz w:val="28"/>
                <w:szCs w:val="28"/>
              </w:rPr>
              <w:t>Щегловская</w:t>
            </w:r>
            <w:proofErr w:type="spellEnd"/>
            <w:r w:rsidRPr="00444E34">
              <w:rPr>
                <w:rFonts w:ascii="PT Astra Serif" w:hAnsi="PT Astra Serif"/>
                <w:sz w:val="28"/>
                <w:szCs w:val="28"/>
              </w:rPr>
              <w:t>-Майская, опоры 90,91,92);</w:t>
            </w:r>
          </w:p>
          <w:p w:rsidR="005420E9" w:rsidRPr="00444E34" w:rsidRDefault="006B6075">
            <w:pPr>
              <w:widowControl w:val="0"/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 xml:space="preserve">К№ 71:14:021001:426 (обл. Тульская, р-н Ленинский, </w:t>
            </w:r>
            <w:proofErr w:type="spellStart"/>
            <w:r w:rsidRPr="00444E34">
              <w:rPr>
                <w:rFonts w:ascii="PT Astra Serif" w:hAnsi="PT Astra Serif"/>
                <w:sz w:val="28"/>
                <w:szCs w:val="28"/>
              </w:rPr>
              <w:t>Шатское</w:t>
            </w:r>
            <w:proofErr w:type="spellEnd"/>
            <w:r w:rsidRPr="00444E34">
              <w:rPr>
                <w:rFonts w:ascii="PT Astra Serif" w:hAnsi="PT Astra Serif"/>
                <w:sz w:val="28"/>
                <w:szCs w:val="28"/>
              </w:rPr>
              <w:t xml:space="preserve"> сельское поселение, д. Казачий хутор, дом 15);</w:t>
            </w:r>
          </w:p>
          <w:p w:rsidR="005420E9" w:rsidRPr="00444E34" w:rsidRDefault="006B6075">
            <w:pPr>
              <w:widowControl w:val="0"/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 xml:space="preserve">К№ 71:14:021001:405 (обл. Тульская, р-н Ленинский, </w:t>
            </w:r>
            <w:proofErr w:type="spellStart"/>
            <w:r w:rsidRPr="00444E34">
              <w:rPr>
                <w:rFonts w:ascii="PT Astra Serif" w:hAnsi="PT Astra Serif"/>
                <w:sz w:val="28"/>
                <w:szCs w:val="28"/>
              </w:rPr>
              <w:t>Шатское</w:t>
            </w:r>
            <w:proofErr w:type="spellEnd"/>
            <w:r w:rsidRPr="00444E34">
              <w:rPr>
                <w:rFonts w:ascii="PT Astra Serif" w:hAnsi="PT Astra Serif"/>
                <w:sz w:val="28"/>
                <w:szCs w:val="28"/>
              </w:rPr>
              <w:t xml:space="preserve"> сельское поселение, д. Казачий хутор, дом 21-а);</w:t>
            </w:r>
          </w:p>
          <w:p w:rsidR="005420E9" w:rsidRPr="00444E34" w:rsidRDefault="006B6075">
            <w:pPr>
              <w:widowControl w:val="0"/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 xml:space="preserve">К№ 71:14:021001:523 (Тульская обл., Ленинский р-он, </w:t>
            </w:r>
            <w:proofErr w:type="spellStart"/>
            <w:r w:rsidRPr="00444E34">
              <w:rPr>
                <w:rFonts w:ascii="PT Astra Serif" w:hAnsi="PT Astra Serif"/>
                <w:sz w:val="28"/>
                <w:szCs w:val="28"/>
              </w:rPr>
              <w:t>Шатское</w:t>
            </w:r>
            <w:proofErr w:type="spellEnd"/>
            <w:r w:rsidRPr="00444E34">
              <w:rPr>
                <w:rFonts w:ascii="PT Astra Serif" w:hAnsi="PT Astra Serif"/>
                <w:sz w:val="28"/>
                <w:szCs w:val="28"/>
              </w:rPr>
              <w:t xml:space="preserve"> сельское поселение, в 40м. западнее д. Марьино).</w:t>
            </w:r>
          </w:p>
          <w:p w:rsidR="005420E9" w:rsidRPr="00444E34" w:rsidRDefault="005420E9">
            <w:pPr>
              <w:widowControl w:val="0"/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</w:p>
          <w:p w:rsidR="005420E9" w:rsidRPr="00444E34" w:rsidRDefault="006B6075">
            <w:pPr>
              <w:widowControl w:val="0"/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>Земли неразграниченной государственной собственности в границах кадастровых кварталов:</w:t>
            </w:r>
          </w:p>
          <w:p w:rsidR="005420E9" w:rsidRPr="00444E34" w:rsidRDefault="006B6075">
            <w:pPr>
              <w:widowControl w:val="0"/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>- 71:14:020901 (Земли МО городской округ г. Тула);</w:t>
            </w:r>
          </w:p>
          <w:p w:rsidR="005420E9" w:rsidRPr="00444E34" w:rsidRDefault="006B6075">
            <w:pPr>
              <w:widowControl w:val="0"/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444E34">
              <w:rPr>
                <w:rFonts w:ascii="PT Astra Serif" w:hAnsi="PT Astra Serif"/>
                <w:sz w:val="28"/>
                <w:szCs w:val="28"/>
              </w:rPr>
              <w:t>- 71:14:021001 (Земли МО городской округ г. Тула).</w:t>
            </w:r>
          </w:p>
        </w:tc>
      </w:tr>
    </w:tbl>
    <w:p w:rsidR="005420E9" w:rsidRDefault="005420E9">
      <w:pPr>
        <w:rPr>
          <w:rFonts w:ascii="PT Astra Serif" w:hAnsi="PT Astra Serif"/>
          <w:b/>
          <w:sz w:val="28"/>
        </w:rPr>
      </w:pPr>
    </w:p>
    <w:sectPr w:rsidR="005420E9">
      <w:footerReference w:type="default" r:id="rId9"/>
      <w:pgSz w:w="11906" w:h="16838"/>
      <w:pgMar w:top="1134" w:right="567" w:bottom="1134" w:left="1134" w:header="0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A82" w:rsidRDefault="00696A82">
      <w:r>
        <w:separator/>
      </w:r>
    </w:p>
  </w:endnote>
  <w:endnote w:type="continuationSeparator" w:id="0">
    <w:p w:rsidR="00696A82" w:rsidRDefault="0069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1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0E9" w:rsidRDefault="005420E9">
    <w:pPr>
      <w:pStyle w:val="ad"/>
      <w:jc w:val="both"/>
      <w:rPr>
        <w:sz w:val="22"/>
      </w:rPr>
    </w:pPr>
  </w:p>
  <w:p w:rsidR="005420E9" w:rsidRDefault="005420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A82" w:rsidRDefault="00696A82">
      <w:r>
        <w:separator/>
      </w:r>
    </w:p>
  </w:footnote>
  <w:footnote w:type="continuationSeparator" w:id="0">
    <w:p w:rsidR="00696A82" w:rsidRDefault="00696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E9"/>
    <w:rsid w:val="00444E34"/>
    <w:rsid w:val="004C005E"/>
    <w:rsid w:val="005420E9"/>
    <w:rsid w:val="00696A82"/>
    <w:rsid w:val="006B6075"/>
    <w:rsid w:val="00D3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93193-6A25-40FF-9DA3-3DAD7A79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er1">
    <w:name w:val="Footer1"/>
    <w:qFormat/>
  </w:style>
  <w:style w:type="character" w:customStyle="1" w:styleId="21">
    <w:name w:val="Основной текст с отступом 21"/>
    <w:link w:val="BodyTextIndent21"/>
    <w:qFormat/>
  </w:style>
  <w:style w:type="character" w:customStyle="1" w:styleId="Header1">
    <w:name w:val="Header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6">
    <w:name w:val="Strong"/>
    <w:qFormat/>
    <w:rPr>
      <w:b/>
      <w:bCs/>
    </w:rPr>
  </w:style>
  <w:style w:type="paragraph" w:styleId="a7">
    <w:name w:val="Title"/>
    <w:next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FootnoteSymbol">
    <w:name w:val="Footnote Symbol"/>
    <w:qFormat/>
    <w:rPr>
      <w:vertAlign w:val="superscript"/>
    </w:rPr>
  </w:style>
  <w:style w:type="paragraph" w:customStyle="1" w:styleId="ac">
    <w:name w:val="Колонтитул"/>
    <w:qFormat/>
    <w:pPr>
      <w:jc w:val="both"/>
    </w:pPr>
    <w:rPr>
      <w:rFonts w:ascii="XO Thames" w:hAnsi="XO Thames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Indent21">
    <w:name w:val="Body Text Indent 21"/>
    <w:basedOn w:val="a"/>
    <w:link w:val="21"/>
    <w:qFormat/>
    <w:pPr>
      <w:spacing w:after="120" w:line="480" w:lineRule="auto"/>
      <w:ind w:left="283"/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11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Nonformat1">
    <w:name w:val="ConsPlusNonformat1"/>
    <w:link w:val="ConsPlusNonformat"/>
    <w:qFormat/>
    <w:rPr>
      <w:rFonts w:ascii="Courier New" w:hAnsi="Courier New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0"/>
    <w:qFormat/>
    <w:rPr>
      <w:rFonts w:ascii="Segoe UI" w:hAnsi="Segoe UI"/>
      <w:sz w:val="18"/>
    </w:rPr>
  </w:style>
  <w:style w:type="paragraph" w:styleId="af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44E34"/>
    <w:rPr>
      <w:rFonts w:ascii="Segoe UI" w:hAnsi="Segoe UI" w:cs="Mangal"/>
      <w:sz w:val="18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44E3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lacity.gosuslugi.ru/dlya-zhiteley/poleznye-materialy/informatsiya/informatsiya-administratsii-goroda-tul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6D781-AF8B-440A-895F-2CE5FB26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dc:description/>
  <cp:lastModifiedBy>SidorovaON</cp:lastModifiedBy>
  <cp:revision>2</cp:revision>
  <cp:lastPrinted>2026-04-07T09:21:00Z</cp:lastPrinted>
  <dcterms:created xsi:type="dcterms:W3CDTF">2026-04-08T13:52:00Z</dcterms:created>
  <dcterms:modified xsi:type="dcterms:W3CDTF">2026-04-08T13:52:00Z</dcterms:modified>
  <dc:language>ru-RU</dc:language>
</cp:coreProperties>
</file>